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D8" w:rsidRDefault="005A70D8" w:rsidP="005A70D8">
      <w:pPr>
        <w:tabs>
          <w:tab w:val="left" w:pos="6120"/>
        </w:tabs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CF6959" wp14:editId="3D097398">
            <wp:simplePos x="0" y="0"/>
            <wp:positionH relativeFrom="column">
              <wp:posOffset>4168775</wp:posOffset>
            </wp:positionH>
            <wp:positionV relativeFrom="paragraph">
              <wp:posOffset>154305</wp:posOffset>
            </wp:positionV>
            <wp:extent cx="1714500" cy="1971675"/>
            <wp:effectExtent l="0" t="0" r="0" b="9525"/>
            <wp:wrapSquare wrapText="bothSides"/>
            <wp:docPr id="2" name="Рисунок 2" descr="C:\Users\ИЗЮМИНКА\Desktop\Названия групп картинки\ehxePWJWj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ЗЮМИНКА\Desktop\Названия групп картинки\ehxePWJWj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0D8" w:rsidRPr="00B26792" w:rsidRDefault="005A70D8" w:rsidP="005A70D8">
      <w:pPr>
        <w:tabs>
          <w:tab w:val="left" w:pos="6120"/>
        </w:tabs>
        <w:spacing w:after="0"/>
        <w:rPr>
          <w:noProof/>
          <w:lang w:eastAsia="ru-RU"/>
        </w:rPr>
      </w:pPr>
      <w:r w:rsidRPr="00BC1866">
        <w:rPr>
          <w:b/>
        </w:rPr>
        <w:t>Вторая младшая группа №12 «Карапузы»</w:t>
      </w:r>
    </w:p>
    <w:p w:rsidR="005A70D8" w:rsidRDefault="005A70D8" w:rsidP="005A70D8">
      <w:pPr>
        <w:spacing w:after="0"/>
      </w:pPr>
      <w:r w:rsidRPr="004162BC">
        <w:rPr>
          <w:b/>
        </w:rPr>
        <w:t>Возраст детей:</w:t>
      </w:r>
      <w:r>
        <w:t xml:space="preserve"> 3-4 года</w:t>
      </w:r>
    </w:p>
    <w:p w:rsidR="005A70D8" w:rsidRDefault="005A70D8" w:rsidP="005A70D8">
      <w:pPr>
        <w:spacing w:after="0"/>
      </w:pPr>
      <w:r w:rsidRPr="004162BC">
        <w:rPr>
          <w:b/>
        </w:rPr>
        <w:t>Воспитатели:</w:t>
      </w:r>
      <w:r>
        <w:t xml:space="preserve"> Васильева Татьяна Васильевна (стаж работы- 7 лет)</w:t>
      </w:r>
    </w:p>
    <w:p w:rsidR="005A70D8" w:rsidRDefault="005A70D8" w:rsidP="005A70D8">
      <w:pPr>
        <w:spacing w:after="0"/>
      </w:pPr>
      <w:r>
        <w:t>Зайцева Мария Леонидовна (стаж работы- 1 год)</w:t>
      </w:r>
    </w:p>
    <w:p w:rsidR="005A70D8" w:rsidRDefault="005A70D8" w:rsidP="005A70D8">
      <w:pPr>
        <w:spacing w:after="0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5A70D8" w:rsidRDefault="005A70D8" w:rsidP="005A70D8">
      <w:pPr>
        <w:spacing w:after="0"/>
        <w:jc w:val="both"/>
      </w:pPr>
      <w:r>
        <w:rPr>
          <w:b/>
        </w:rPr>
        <w:t>1) п</w:t>
      </w:r>
      <w:r w:rsidRPr="004162BC">
        <w:rPr>
          <w:b/>
        </w:rPr>
        <w:t>о основной образовательной программе</w:t>
      </w:r>
      <w:r>
        <w:t>, разработанной в соответствии с федеральным  государствен</w:t>
      </w:r>
      <w:bookmarkStart w:id="0" w:name="_GoBack"/>
      <w:bookmarkEnd w:id="0"/>
      <w:r>
        <w:t>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5A70D8" w:rsidRDefault="005A70D8" w:rsidP="005A70D8">
      <w:pPr>
        <w:spacing w:after="0"/>
        <w:jc w:val="both"/>
      </w:pPr>
      <w:r w:rsidRPr="004162BC">
        <w:rPr>
          <w:b/>
        </w:rPr>
        <w:t>2)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9C70FB" w:rsidRPr="005A70D8" w:rsidRDefault="005A70D8" w:rsidP="005A70D8"/>
    <w:sectPr w:rsidR="009C70FB" w:rsidRPr="005A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413D6A"/>
    <w:rsid w:val="005A70D8"/>
    <w:rsid w:val="00715852"/>
    <w:rsid w:val="00C956CF"/>
    <w:rsid w:val="00D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2015-12-04T09:30:00Z</dcterms:created>
  <dcterms:modified xsi:type="dcterms:W3CDTF">2015-12-04T09:38:00Z</dcterms:modified>
</cp:coreProperties>
</file>